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17" w:rsidRDefault="005F4317" w:rsidP="005F4317">
      <w:pPr>
        <w:bidi/>
        <w:spacing w:after="200" w:line="320" w:lineRule="exact"/>
        <w:jc w:val="both"/>
        <w:rPr>
          <w:rFonts w:asciiTheme="minorBidi" w:hAnsiTheme="minorBidi"/>
          <w:color w:val="414042"/>
          <w:lang w:val="en-US"/>
        </w:rPr>
      </w:pPr>
      <w:r>
        <w:rPr>
          <w:rFonts w:asciiTheme="minorBidi" w:hAnsiTheme="minorBidi" w:hint="cs"/>
          <w:color w:val="414042"/>
          <w:rtl/>
          <w:lang w:val="en-US"/>
        </w:rPr>
        <w:t xml:space="preserve">בעולם מתרחשת מהפיכת ניידות בתחבורה </w:t>
      </w:r>
      <w:r>
        <w:rPr>
          <w:rFonts w:asciiTheme="minorBidi" w:hAnsiTheme="minorBidi"/>
          <w:color w:val="414042"/>
          <w:rtl/>
          <w:lang w:val="en-US"/>
        </w:rPr>
        <w:t>–</w:t>
      </w:r>
      <w:r>
        <w:rPr>
          <w:rFonts w:asciiTheme="minorBidi" w:hAnsiTheme="minorBidi" w:hint="cs"/>
          <w:color w:val="414042"/>
          <w:rtl/>
          <w:lang w:val="en-US"/>
        </w:rPr>
        <w:t xml:space="preserve"> מהפכה הידועה בשם</w:t>
      </w:r>
      <w:r>
        <w:rPr>
          <w:rFonts w:asciiTheme="minorBidi" w:hAnsiTheme="minorBidi" w:hint="cs"/>
          <w:color w:val="414042"/>
          <w:rtl/>
          <w:lang w:val="en-US"/>
        </w:rPr>
        <w:t xml:space="preserve"> </w:t>
      </w:r>
      <w:r w:rsidRPr="00733248">
        <w:rPr>
          <w:rFonts w:asciiTheme="minorBidi" w:hAnsiTheme="minorBidi" w:hint="eastAsia"/>
          <w:b/>
          <w:bCs/>
          <w:color w:val="414042"/>
          <w:rtl/>
          <w:lang w:val="en-US"/>
        </w:rPr>
        <w:t>ניידות</w:t>
      </w:r>
      <w:r w:rsidRPr="00733248">
        <w:rPr>
          <w:rFonts w:asciiTheme="minorBidi" w:hAnsiTheme="minorBidi"/>
          <w:b/>
          <w:bCs/>
          <w:color w:val="414042"/>
          <w:rtl/>
          <w:lang w:val="en-US"/>
        </w:rPr>
        <w:t xml:space="preserve"> כשירות</w:t>
      </w:r>
      <w:r>
        <w:rPr>
          <w:rFonts w:asciiTheme="minorBidi" w:hAnsiTheme="minorBidi" w:hint="cs"/>
          <w:b/>
          <w:bCs/>
          <w:color w:val="414042"/>
          <w:rtl/>
          <w:lang w:val="en-US"/>
        </w:rPr>
        <w:t xml:space="preserve"> (</w:t>
      </w:r>
      <w:r w:rsidRPr="00733248">
        <w:rPr>
          <w:rFonts w:asciiTheme="minorBidi" w:hAnsiTheme="minorBidi"/>
          <w:b/>
          <w:bCs/>
          <w:color w:val="414042"/>
          <w:rtl/>
          <w:lang w:val="en-US"/>
        </w:rPr>
        <w:t xml:space="preserve"> </w:t>
      </w:r>
      <w:r w:rsidRPr="00733248">
        <w:rPr>
          <w:rFonts w:asciiTheme="minorBidi" w:hAnsiTheme="minorBidi"/>
          <w:b/>
          <w:bCs/>
          <w:color w:val="414042"/>
          <w:lang w:val="en-US"/>
        </w:rPr>
        <w:t>Mobility As A Service</w:t>
      </w:r>
      <w:r w:rsidRPr="00733248">
        <w:rPr>
          <w:rFonts w:asciiTheme="minorBidi" w:hAnsiTheme="minorBidi"/>
          <w:b/>
          <w:bCs/>
          <w:color w:val="414042"/>
          <w:rtl/>
          <w:lang w:val="en-US"/>
        </w:rPr>
        <w:t>)</w:t>
      </w:r>
      <w:r>
        <w:rPr>
          <w:rFonts w:asciiTheme="minorBidi" w:hAnsiTheme="minorBidi" w:hint="cs"/>
          <w:color w:val="414042"/>
          <w:rtl/>
          <w:lang w:val="en-US"/>
        </w:rPr>
        <w:t xml:space="preserve">. על מנת שחלק מהציבור יוכל לסמוך על </w:t>
      </w:r>
      <w:r>
        <w:rPr>
          <w:rFonts w:asciiTheme="minorBidi" w:hAnsiTheme="minorBidi" w:hint="cs"/>
          <w:color w:val="414042"/>
          <w:rtl/>
          <w:lang w:val="en-US"/>
        </w:rPr>
        <w:t>חלופות</w:t>
      </w:r>
      <w:r>
        <w:rPr>
          <w:rFonts w:asciiTheme="minorBidi" w:hAnsiTheme="minorBidi" w:hint="cs"/>
          <w:color w:val="414042"/>
          <w:rtl/>
          <w:lang w:val="en-US"/>
        </w:rPr>
        <w:t xml:space="preserve"> לאחזקת הרכב הפרטי, על האלטרנטיבות להיות </w:t>
      </w:r>
      <w:r w:rsidRPr="005F4317">
        <w:rPr>
          <w:rFonts w:asciiTheme="minorBidi" w:hAnsiTheme="minorBidi" w:hint="cs"/>
          <w:b/>
          <w:bCs/>
          <w:color w:val="414042"/>
          <w:rtl/>
          <w:lang w:val="en-US"/>
        </w:rPr>
        <w:t>זמינות, יעילות ובמחיר סביר</w:t>
      </w:r>
      <w:r>
        <w:rPr>
          <w:rFonts w:asciiTheme="minorBidi" w:hAnsiTheme="minorBidi" w:hint="cs"/>
          <w:color w:val="414042"/>
          <w:rtl/>
          <w:lang w:val="en-US"/>
        </w:rPr>
        <w:t xml:space="preserve">. ברור כי בטווח הארוך נדרשת </w:t>
      </w:r>
      <w:r w:rsidRPr="005F4317">
        <w:rPr>
          <w:rFonts w:asciiTheme="minorBidi" w:hAnsiTheme="minorBidi" w:hint="cs"/>
          <w:b/>
          <w:bCs/>
          <w:color w:val="414042"/>
          <w:rtl/>
          <w:lang w:val="en-US"/>
        </w:rPr>
        <w:t>רשת של תחבורה ציבורית שכזו</w:t>
      </w:r>
      <w:r>
        <w:rPr>
          <w:rFonts w:asciiTheme="minorBidi" w:hAnsiTheme="minorBidi" w:hint="cs"/>
          <w:color w:val="414042"/>
          <w:rtl/>
          <w:lang w:val="en-US"/>
        </w:rPr>
        <w:t xml:space="preserve">, עליה שוקדים בימים אלה במגוון פרויקטים. </w:t>
      </w:r>
    </w:p>
    <w:p w:rsidR="005F4317" w:rsidRDefault="005F4317" w:rsidP="005F4317">
      <w:pPr>
        <w:bidi/>
        <w:spacing w:after="200" w:line="320" w:lineRule="exact"/>
        <w:jc w:val="both"/>
        <w:rPr>
          <w:rFonts w:asciiTheme="minorBidi" w:hAnsiTheme="minorBidi"/>
          <w:color w:val="414042"/>
          <w:rtl/>
          <w:lang w:val="en-US"/>
        </w:rPr>
      </w:pPr>
      <w:r>
        <w:rPr>
          <w:rFonts w:asciiTheme="minorBidi" w:hAnsiTheme="minorBidi" w:hint="cs"/>
          <w:color w:val="414042"/>
          <w:rtl/>
          <w:lang w:val="en-US"/>
        </w:rPr>
        <w:t xml:space="preserve">יחד עם זאת, עד שיושלמו שלל הפרויקטים (נתיבי תחבורה ציבורית בכל הכניסות לתל אביב, המטרו, כל קווי הרכבת הקלה, חניוני חנה וסע, הרחבת מסילות הרכבת ועוד), יש צורך בצעד אשר יאפשר כבר עכשיו </w:t>
      </w:r>
      <w:r w:rsidRPr="005F4317">
        <w:rPr>
          <w:rFonts w:asciiTheme="minorBidi" w:hAnsiTheme="minorBidi" w:hint="cs"/>
          <w:b/>
          <w:bCs/>
          <w:color w:val="414042"/>
          <w:rtl/>
          <w:lang w:val="en-US"/>
        </w:rPr>
        <w:t>להפחית את התלות ברכב הפרטי.</w:t>
      </w:r>
      <w:r>
        <w:rPr>
          <w:rFonts w:asciiTheme="minorBidi" w:hAnsiTheme="minorBidi" w:hint="cs"/>
          <w:color w:val="414042"/>
          <w:rtl/>
          <w:lang w:val="en-US"/>
        </w:rPr>
        <w:t xml:space="preserve"> הצעד המתבקש הינו </w:t>
      </w:r>
      <w:r w:rsidRPr="005F4317">
        <w:rPr>
          <w:rFonts w:asciiTheme="minorBidi" w:hAnsiTheme="minorBidi" w:hint="cs"/>
          <w:b/>
          <w:bCs/>
          <w:color w:val="414042"/>
          <w:rtl/>
          <w:lang w:val="en-US"/>
        </w:rPr>
        <w:t xml:space="preserve">פתיחת השוק לתחבורה שיתופית במודל </w:t>
      </w:r>
      <w:r w:rsidRPr="005F4317">
        <w:rPr>
          <w:rFonts w:asciiTheme="minorBidi" w:hAnsiTheme="minorBidi"/>
          <w:b/>
          <w:bCs/>
          <w:color w:val="414042"/>
          <w:lang w:val="en-US"/>
        </w:rPr>
        <w:t>TNCs</w:t>
      </w:r>
      <w:r>
        <w:rPr>
          <w:rFonts w:asciiTheme="minorBidi" w:hAnsiTheme="minorBidi" w:hint="cs"/>
          <w:color w:val="414042"/>
          <w:rtl/>
          <w:lang w:val="en-US"/>
        </w:rPr>
        <w:t xml:space="preserve"> (כגון </w:t>
      </w:r>
      <w:r>
        <w:rPr>
          <w:rFonts w:asciiTheme="minorBidi" w:hAnsiTheme="minorBidi"/>
          <w:color w:val="414042"/>
          <w:lang w:val="en-US"/>
        </w:rPr>
        <w:t xml:space="preserve">Uber, </w:t>
      </w:r>
      <w:proofErr w:type="spellStart"/>
      <w:r>
        <w:rPr>
          <w:rFonts w:asciiTheme="minorBidi" w:hAnsiTheme="minorBidi"/>
          <w:color w:val="414042"/>
          <w:lang w:val="en-US"/>
        </w:rPr>
        <w:t>lyft</w:t>
      </w:r>
      <w:proofErr w:type="spellEnd"/>
      <w:r>
        <w:rPr>
          <w:rFonts w:asciiTheme="minorBidi" w:hAnsiTheme="minorBidi" w:hint="cs"/>
          <w:color w:val="414042"/>
          <w:rtl/>
          <w:lang w:val="en-US"/>
        </w:rPr>
        <w:t xml:space="preserve"> וכיו"ב). מודל זה מאפשר התאמה בין ההיצע של שירותי נסיעה לבין הביקוש לשירותים אלה. בכל סוגי שירותי התחבורה המסובסדת </w:t>
      </w:r>
      <w:r>
        <w:rPr>
          <w:rFonts w:asciiTheme="minorBidi" w:hAnsiTheme="minorBidi"/>
          <w:color w:val="414042"/>
          <w:rtl/>
          <w:lang w:val="en-US"/>
        </w:rPr>
        <w:t>–</w:t>
      </w:r>
      <w:r>
        <w:rPr>
          <w:rFonts w:asciiTheme="minorBidi" w:hAnsiTheme="minorBidi" w:hint="cs"/>
          <w:color w:val="414042"/>
          <w:rtl/>
          <w:lang w:val="en-US"/>
        </w:rPr>
        <w:t xml:space="preserve"> אוטובוסים, רכבות, </w:t>
      </w:r>
      <w:r>
        <w:rPr>
          <w:rFonts w:asciiTheme="minorBidi" w:hAnsiTheme="minorBidi"/>
          <w:color w:val="414042"/>
          <w:lang w:val="en-US"/>
        </w:rPr>
        <w:t>Bubble</w:t>
      </w:r>
      <w:r>
        <w:rPr>
          <w:rFonts w:asciiTheme="minorBidi" w:hAnsiTheme="minorBidi" w:hint="cs"/>
          <w:color w:val="414042"/>
          <w:rtl/>
          <w:lang w:val="en-US"/>
        </w:rPr>
        <w:t xml:space="preserve"> ומוניות, קיימת תופעה משותפת: קיבולת שיא בשעות העומס ואי שימוש בקיבולת בשעות אחרות. כך, בשעה 8.00 הרכבות מלאות, המוניות אינן זמינות וחלק לא קטן מנהגי האוטובוסים נאלץ שלא להעלות נוסעים בתחנות בשל עומס וצפיפות. במצב שכזה, רבים מעדיפים להסתמך על רכבם הפרטי שכן הוא זה שמבטיח זמינות בכל שעות היממה. בנוסף, בפרקי זמן רבים, דוגמת שעות הלילה, לא קיים כמעט היצע של שירותי תחבורה לסוגיה. התמודדות עם תופעה זו מתאפשרת הודות לשירותי </w:t>
      </w:r>
      <w:r>
        <w:rPr>
          <w:rFonts w:asciiTheme="minorBidi" w:hAnsiTheme="minorBidi" w:hint="cs"/>
          <w:color w:val="414042"/>
          <w:lang w:val="en-US"/>
        </w:rPr>
        <w:t>TNC</w:t>
      </w:r>
      <w:r>
        <w:rPr>
          <w:rFonts w:asciiTheme="minorBidi" w:hAnsiTheme="minorBidi"/>
          <w:color w:val="414042"/>
          <w:lang w:val="en-US"/>
        </w:rPr>
        <w:t>s</w:t>
      </w:r>
      <w:r>
        <w:rPr>
          <w:rFonts w:asciiTheme="minorBidi" w:hAnsiTheme="minorBidi" w:hint="cs"/>
          <w:color w:val="414042"/>
          <w:rtl/>
          <w:lang w:val="en-US"/>
        </w:rPr>
        <w:t xml:space="preserve">, המבטיחים זמינות, גם אם במחיר גבוה יותר, בכל זמן שבו קיים ביקוש כלשהו. </w:t>
      </w:r>
    </w:p>
    <w:p w:rsidR="005F4317" w:rsidRDefault="005F4317" w:rsidP="005F4317">
      <w:pPr>
        <w:bidi/>
        <w:spacing w:after="200" w:line="320" w:lineRule="exact"/>
        <w:jc w:val="both"/>
        <w:rPr>
          <w:rFonts w:asciiTheme="minorBidi" w:hAnsiTheme="minorBidi"/>
          <w:color w:val="414042"/>
          <w:rtl/>
          <w:lang w:val="en-US"/>
        </w:rPr>
      </w:pPr>
      <w:r>
        <w:rPr>
          <w:rFonts w:asciiTheme="minorBidi" w:hAnsiTheme="minorBidi" w:hint="cs"/>
          <w:color w:val="414042"/>
          <w:rtl/>
          <w:lang w:val="en-US"/>
        </w:rPr>
        <w:t xml:space="preserve">יש הטוענים כי פתיחת השוק לשירותים אלה </w:t>
      </w:r>
      <w:r w:rsidRPr="005F4317">
        <w:rPr>
          <w:rFonts w:asciiTheme="minorBidi" w:hAnsiTheme="minorBidi" w:hint="cs"/>
          <w:b/>
          <w:bCs/>
          <w:color w:val="414042"/>
          <w:rtl/>
          <w:lang w:val="en-US"/>
        </w:rPr>
        <w:t>עשויה דווקא להגביר את הגודש בכבישים</w:t>
      </w:r>
      <w:r>
        <w:rPr>
          <w:rFonts w:asciiTheme="minorBidi" w:hAnsiTheme="minorBidi" w:hint="cs"/>
          <w:color w:val="414042"/>
          <w:rtl/>
          <w:lang w:val="en-US"/>
        </w:rPr>
        <w:t xml:space="preserve"> משני טעמים עיקריים </w:t>
      </w:r>
      <w:r>
        <w:rPr>
          <w:rFonts w:asciiTheme="minorBidi" w:hAnsiTheme="minorBidi"/>
          <w:color w:val="414042"/>
          <w:rtl/>
          <w:lang w:val="en-US"/>
        </w:rPr>
        <w:t>–</w:t>
      </w:r>
      <w:r>
        <w:rPr>
          <w:rFonts w:asciiTheme="minorBidi" w:hAnsiTheme="minorBidi" w:hint="cs"/>
          <w:color w:val="414042"/>
          <w:rtl/>
          <w:lang w:val="en-US"/>
        </w:rPr>
        <w:t xml:space="preserve"> מעבר של נוסעים מהתחבורה הציבורית לשימוש בשירותי </w:t>
      </w:r>
      <w:r>
        <w:rPr>
          <w:rFonts w:asciiTheme="minorBidi" w:hAnsiTheme="minorBidi" w:hint="cs"/>
          <w:color w:val="414042"/>
          <w:lang w:val="en-US"/>
        </w:rPr>
        <w:t>TNC</w:t>
      </w:r>
      <w:r>
        <w:rPr>
          <w:rFonts w:asciiTheme="minorBidi" w:hAnsiTheme="minorBidi"/>
          <w:color w:val="414042"/>
          <w:lang w:val="en-US"/>
        </w:rPr>
        <w:t>s</w:t>
      </w:r>
      <w:r>
        <w:rPr>
          <w:rFonts w:asciiTheme="minorBidi" w:hAnsiTheme="minorBidi" w:hint="cs"/>
          <w:color w:val="414042"/>
          <w:rtl/>
          <w:lang w:val="en-US"/>
        </w:rPr>
        <w:t xml:space="preserve"> והשיוט של חלק מנותני השירות ריקים ללא נוסע בחלק מהזמן. אנו סבורים כי אין בכך ממש וברצוננו להתייחס לטיעונים אלו ולהסביר מדוע צפוי שתחת רגולציה נכונה, שירותי </w:t>
      </w:r>
      <w:r>
        <w:rPr>
          <w:rFonts w:asciiTheme="minorBidi" w:hAnsiTheme="minorBidi" w:hint="cs"/>
          <w:color w:val="414042"/>
          <w:lang w:val="en-US"/>
        </w:rPr>
        <w:t>TNC</w:t>
      </w:r>
      <w:r>
        <w:rPr>
          <w:rFonts w:asciiTheme="minorBidi" w:hAnsiTheme="minorBidi"/>
          <w:color w:val="414042"/>
          <w:lang w:val="en-US"/>
        </w:rPr>
        <w:t>s</w:t>
      </w:r>
      <w:r>
        <w:rPr>
          <w:rFonts w:asciiTheme="minorBidi" w:hAnsiTheme="minorBidi" w:hint="cs"/>
          <w:color w:val="414042"/>
          <w:rtl/>
          <w:lang w:val="en-US"/>
        </w:rPr>
        <w:t xml:space="preserve"> יפחיתו את הגודש :</w:t>
      </w:r>
    </w:p>
    <w:p w:rsidR="005F4317" w:rsidRDefault="005F4317" w:rsidP="005F4317">
      <w:pPr>
        <w:pStyle w:val="a3"/>
        <w:numPr>
          <w:ilvl w:val="0"/>
          <w:numId w:val="1"/>
        </w:numPr>
        <w:bidi/>
        <w:spacing w:after="200" w:line="320" w:lineRule="exact"/>
        <w:jc w:val="both"/>
        <w:rPr>
          <w:rFonts w:asciiTheme="minorBidi" w:hAnsiTheme="minorBidi"/>
          <w:color w:val="414042"/>
          <w:lang w:val="en-US"/>
        </w:rPr>
      </w:pPr>
      <w:r>
        <w:rPr>
          <w:rFonts w:asciiTheme="minorBidi" w:hAnsiTheme="minorBidi" w:hint="cs"/>
          <w:color w:val="414042"/>
          <w:rtl/>
          <w:lang w:val="en-US"/>
        </w:rPr>
        <w:t xml:space="preserve">שירותי </w:t>
      </w:r>
      <w:r>
        <w:rPr>
          <w:rFonts w:asciiTheme="minorBidi" w:hAnsiTheme="minorBidi" w:hint="cs"/>
          <w:color w:val="414042"/>
          <w:lang w:val="en-US"/>
        </w:rPr>
        <w:t>TNC</w:t>
      </w:r>
      <w:r>
        <w:rPr>
          <w:rFonts w:asciiTheme="minorBidi" w:hAnsiTheme="minorBidi"/>
          <w:color w:val="414042"/>
          <w:lang w:val="en-US"/>
        </w:rPr>
        <w:t>s</w:t>
      </w:r>
      <w:r>
        <w:rPr>
          <w:rFonts w:asciiTheme="minorBidi" w:hAnsiTheme="minorBidi" w:hint="cs"/>
          <w:color w:val="414042"/>
          <w:rtl/>
          <w:lang w:val="en-US"/>
        </w:rPr>
        <w:t xml:space="preserve"> מאפשרים לתושב המטרופולין </w:t>
      </w:r>
      <w:r>
        <w:rPr>
          <w:rFonts w:asciiTheme="minorBidi" w:hAnsiTheme="minorBidi" w:hint="cs"/>
          <w:color w:val="414042"/>
          <w:rtl/>
          <w:lang w:val="en-US"/>
        </w:rPr>
        <w:t xml:space="preserve">את </w:t>
      </w:r>
      <w:r w:rsidRPr="005F4317">
        <w:rPr>
          <w:rFonts w:asciiTheme="minorBidi" w:hAnsiTheme="minorBidi" w:hint="cs"/>
          <w:b/>
          <w:bCs/>
          <w:color w:val="414042"/>
          <w:rtl/>
          <w:lang w:val="en-US"/>
        </w:rPr>
        <w:t>הביטחון</w:t>
      </w:r>
      <w:r w:rsidRPr="005F4317">
        <w:rPr>
          <w:rFonts w:asciiTheme="minorBidi" w:hAnsiTheme="minorBidi" w:hint="cs"/>
          <w:b/>
          <w:bCs/>
          <w:color w:val="414042"/>
          <w:rtl/>
          <w:lang w:val="en-US"/>
        </w:rPr>
        <w:t xml:space="preserve"> כי ימצא נסיעה כמעט בכל זמן נתון</w:t>
      </w:r>
      <w:r>
        <w:rPr>
          <w:rFonts w:asciiTheme="minorBidi" w:hAnsiTheme="minorBidi" w:hint="cs"/>
          <w:color w:val="414042"/>
          <w:rtl/>
          <w:lang w:val="en-US"/>
        </w:rPr>
        <w:t xml:space="preserve">, בניגוד לשירותים כגון התחבורה הציבורית, </w:t>
      </w:r>
      <w:r>
        <w:rPr>
          <w:rFonts w:asciiTheme="minorBidi" w:hAnsiTheme="minorBidi"/>
          <w:color w:val="414042"/>
          <w:lang w:val="en-US"/>
        </w:rPr>
        <w:t>Bubble</w:t>
      </w:r>
      <w:r>
        <w:rPr>
          <w:rFonts w:asciiTheme="minorBidi" w:hAnsiTheme="minorBidi" w:hint="cs"/>
          <w:color w:val="414042"/>
          <w:rtl/>
          <w:lang w:val="en-US"/>
        </w:rPr>
        <w:t xml:space="preserve"> ומוניות שזמינותם לוקה בחסר בשעות השיא</w:t>
      </w:r>
      <w:r>
        <w:rPr>
          <w:rFonts w:asciiTheme="minorBidi" w:hAnsiTheme="minorBidi" w:hint="cs"/>
          <w:color w:val="414042"/>
          <w:rtl/>
          <w:lang w:val="en-US"/>
        </w:rPr>
        <w:t xml:space="preserve"> או דווקא בשעות השפל (לילה, שבתות וכדומה)</w:t>
      </w:r>
      <w:r>
        <w:rPr>
          <w:rFonts w:asciiTheme="minorBidi" w:hAnsiTheme="minorBidi" w:hint="cs"/>
          <w:color w:val="414042"/>
          <w:rtl/>
          <w:lang w:val="en-US"/>
        </w:rPr>
        <w:t xml:space="preserve">. מרגע שלתושב תהיה אלטרנטיבה זמינה ויעילה, </w:t>
      </w:r>
      <w:r w:rsidRPr="005F4317">
        <w:rPr>
          <w:rFonts w:asciiTheme="minorBidi" w:hAnsiTheme="minorBidi" w:hint="cs"/>
          <w:b/>
          <w:bCs/>
          <w:color w:val="414042"/>
          <w:rtl/>
          <w:lang w:val="en-US"/>
        </w:rPr>
        <w:t>תפחת המוטיבציה שלו לשימוש ברכבו הפרטי באופן ניכר</w:t>
      </w:r>
      <w:r>
        <w:rPr>
          <w:rFonts w:asciiTheme="minorBidi" w:hAnsiTheme="minorBidi" w:hint="cs"/>
          <w:color w:val="414042"/>
          <w:rtl/>
          <w:lang w:val="en-US"/>
        </w:rPr>
        <w:t xml:space="preserve">. </w:t>
      </w:r>
    </w:p>
    <w:p w:rsidR="005F4317" w:rsidRPr="005F4317" w:rsidRDefault="005F4317" w:rsidP="005F4317">
      <w:pPr>
        <w:pStyle w:val="a3"/>
        <w:numPr>
          <w:ilvl w:val="0"/>
          <w:numId w:val="1"/>
        </w:numPr>
        <w:bidi/>
        <w:spacing w:after="200" w:line="320" w:lineRule="exact"/>
        <w:jc w:val="both"/>
        <w:rPr>
          <w:rFonts w:asciiTheme="minorBidi" w:hAnsiTheme="minorBidi"/>
          <w:b/>
          <w:bCs/>
          <w:color w:val="414042"/>
          <w:lang w:val="en-US"/>
        </w:rPr>
      </w:pPr>
      <w:r>
        <w:rPr>
          <w:rFonts w:asciiTheme="minorBidi" w:hAnsiTheme="minorBidi" w:hint="cs"/>
          <w:color w:val="414042"/>
          <w:rtl/>
          <w:lang w:val="en-US"/>
        </w:rPr>
        <w:t xml:space="preserve">השימוש בתחבורה הציבורית במטרופולין תל אביב </w:t>
      </w:r>
      <w:r w:rsidRPr="005F4317">
        <w:rPr>
          <w:rFonts w:asciiTheme="minorBidi" w:hAnsiTheme="minorBidi" w:hint="cs"/>
          <w:b/>
          <w:bCs/>
          <w:color w:val="414042"/>
          <w:rtl/>
          <w:lang w:val="en-US"/>
        </w:rPr>
        <w:t>עומד בישראל על כ- 11% בלבד</w:t>
      </w:r>
      <w:r>
        <w:rPr>
          <w:rFonts w:asciiTheme="minorBidi" w:hAnsiTheme="minorBidi" w:hint="cs"/>
          <w:color w:val="414042"/>
          <w:rtl/>
          <w:lang w:val="en-US"/>
        </w:rPr>
        <w:t xml:space="preserve">, נמוך משמעותית ממקומות רבים בעולם. לפיכך, </w:t>
      </w:r>
      <w:r w:rsidRPr="005F4317">
        <w:rPr>
          <w:rFonts w:asciiTheme="minorBidi" w:hAnsiTheme="minorBidi" w:hint="cs"/>
          <w:b/>
          <w:bCs/>
          <w:color w:val="414042"/>
          <w:rtl/>
          <w:lang w:val="en-US"/>
        </w:rPr>
        <w:t xml:space="preserve">הסבירות שמשתמשי תחבורה ציבורית יעברו לשירותי </w:t>
      </w:r>
      <w:r w:rsidRPr="005F4317">
        <w:rPr>
          <w:rFonts w:asciiTheme="minorBidi" w:hAnsiTheme="minorBidi" w:hint="cs"/>
          <w:b/>
          <w:bCs/>
          <w:color w:val="414042"/>
          <w:lang w:val="en-US"/>
        </w:rPr>
        <w:t>TNC</w:t>
      </w:r>
      <w:r w:rsidRPr="005F4317">
        <w:rPr>
          <w:rFonts w:asciiTheme="minorBidi" w:hAnsiTheme="minorBidi"/>
          <w:b/>
          <w:bCs/>
          <w:color w:val="414042"/>
          <w:lang w:val="en-US"/>
        </w:rPr>
        <w:t>s</w:t>
      </w:r>
      <w:r w:rsidRPr="005F4317">
        <w:rPr>
          <w:rFonts w:asciiTheme="minorBidi" w:hAnsiTheme="minorBidi" w:hint="cs"/>
          <w:b/>
          <w:bCs/>
          <w:color w:val="414042"/>
          <w:rtl/>
          <w:lang w:val="en-US"/>
        </w:rPr>
        <w:t xml:space="preserve"> הינה נמוכה ביותר</w:t>
      </w:r>
      <w:r>
        <w:rPr>
          <w:rFonts w:asciiTheme="minorBidi" w:hAnsiTheme="minorBidi" w:hint="cs"/>
          <w:color w:val="414042"/>
          <w:rtl/>
          <w:lang w:val="en-US"/>
        </w:rPr>
        <w:t xml:space="preserve"> כך </w:t>
      </w:r>
      <w:r w:rsidRPr="005F4317">
        <w:rPr>
          <w:rFonts w:asciiTheme="minorBidi" w:hAnsiTheme="minorBidi" w:hint="cs"/>
          <w:b/>
          <w:bCs/>
          <w:color w:val="414042"/>
          <w:rtl/>
          <w:lang w:val="en-US"/>
        </w:rPr>
        <w:t>שמרבית המשתמשים יהיו כאלה המסבים את השימוש ברכבם הפרטי, באלטרנטיבה החדשה.</w:t>
      </w:r>
    </w:p>
    <w:p w:rsidR="005F4317" w:rsidRDefault="005F4317" w:rsidP="005F4317">
      <w:pPr>
        <w:pStyle w:val="a3"/>
        <w:numPr>
          <w:ilvl w:val="0"/>
          <w:numId w:val="1"/>
        </w:numPr>
        <w:bidi/>
        <w:spacing w:after="200" w:line="320" w:lineRule="exact"/>
        <w:jc w:val="both"/>
        <w:rPr>
          <w:rFonts w:asciiTheme="minorBidi" w:hAnsiTheme="minorBidi"/>
          <w:color w:val="414042"/>
          <w:lang w:val="en-US"/>
        </w:rPr>
      </w:pPr>
      <w:r>
        <w:rPr>
          <w:rFonts w:asciiTheme="minorBidi" w:hAnsiTheme="minorBidi" w:hint="cs"/>
          <w:color w:val="414042"/>
          <w:rtl/>
          <w:lang w:val="en-US"/>
        </w:rPr>
        <w:t>באופן ברור, נדרשים פתרונות לק"מ הראשון/האחרון. בעוד שבין הערים השונות התחבורה הציבורית נוחה למדי, הקושי מתמקד בהגעה אל ומהתחבורה הציבורית למקום המגורים/תעסוקה. במקום זה, הפתרון של שירותי ה-</w:t>
      </w:r>
      <w:r>
        <w:rPr>
          <w:rFonts w:asciiTheme="minorBidi" w:hAnsiTheme="minorBidi"/>
          <w:color w:val="414042"/>
          <w:lang w:val="en-US"/>
        </w:rPr>
        <w:t>TNCs</w:t>
      </w:r>
      <w:r>
        <w:rPr>
          <w:rFonts w:asciiTheme="minorBidi" w:hAnsiTheme="minorBidi" w:hint="cs"/>
          <w:color w:val="414042"/>
          <w:rtl/>
          <w:lang w:val="en-US"/>
        </w:rPr>
        <w:t>, אפקטיבי ביותר.</w:t>
      </w:r>
    </w:p>
    <w:p w:rsidR="005F4317" w:rsidRDefault="005F4317" w:rsidP="005F4317">
      <w:pPr>
        <w:pStyle w:val="a3"/>
        <w:numPr>
          <w:ilvl w:val="0"/>
          <w:numId w:val="1"/>
        </w:numPr>
        <w:bidi/>
        <w:spacing w:after="200" w:line="320" w:lineRule="exact"/>
        <w:jc w:val="both"/>
        <w:rPr>
          <w:rFonts w:asciiTheme="minorBidi" w:hAnsiTheme="minorBidi"/>
          <w:color w:val="414042"/>
          <w:lang w:val="en-US"/>
        </w:rPr>
      </w:pPr>
      <w:r>
        <w:rPr>
          <w:rFonts w:asciiTheme="minorBidi" w:hAnsiTheme="minorBidi" w:hint="cs"/>
          <w:color w:val="414042"/>
          <w:rtl/>
          <w:lang w:val="en-US"/>
        </w:rPr>
        <w:t xml:space="preserve">בישראל מחירי החנייה נמוכים מאד, ולתושבים הם אף חינמיים ברוב המקרים. מצב זה מעודד את השימוש ברכב הפרטי. מאידך, במקומות כגון ניו יורק, בהם החנייה מוגבלת מאד ויקרה מאד </w:t>
      </w:r>
      <w:r>
        <w:rPr>
          <w:rFonts w:asciiTheme="minorBidi" w:hAnsiTheme="minorBidi"/>
          <w:color w:val="414042"/>
          <w:rtl/>
          <w:lang w:val="en-US"/>
        </w:rPr>
        <w:t>–</w:t>
      </w:r>
      <w:r>
        <w:rPr>
          <w:rFonts w:asciiTheme="minorBidi" w:hAnsiTheme="minorBidi" w:hint="cs"/>
          <w:color w:val="414042"/>
          <w:rtl/>
          <w:lang w:val="en-US"/>
        </w:rPr>
        <w:t xml:space="preserve"> קיים פוטנציאל לשימוש מוגבר בפתרונות </w:t>
      </w:r>
      <w:r>
        <w:rPr>
          <w:rFonts w:asciiTheme="minorBidi" w:hAnsiTheme="minorBidi" w:hint="cs"/>
          <w:color w:val="414042"/>
          <w:lang w:val="en-US"/>
        </w:rPr>
        <w:t>TNC</w:t>
      </w:r>
      <w:r>
        <w:rPr>
          <w:rFonts w:asciiTheme="minorBidi" w:hAnsiTheme="minorBidi"/>
          <w:color w:val="414042"/>
          <w:lang w:val="en-US"/>
        </w:rPr>
        <w:t>s</w:t>
      </w:r>
      <w:r>
        <w:rPr>
          <w:rFonts w:asciiTheme="minorBidi" w:hAnsiTheme="minorBidi" w:hint="cs"/>
          <w:color w:val="414042"/>
          <w:rtl/>
          <w:lang w:val="en-US"/>
        </w:rPr>
        <w:t xml:space="preserve"> בעוד שבישראל הסבירות היא כי השימוש יהיה מאוזן. </w:t>
      </w:r>
    </w:p>
    <w:p w:rsidR="005F4317" w:rsidRDefault="005F4317" w:rsidP="005F4317">
      <w:pPr>
        <w:pStyle w:val="a3"/>
        <w:numPr>
          <w:ilvl w:val="0"/>
          <w:numId w:val="1"/>
        </w:numPr>
        <w:bidi/>
        <w:spacing w:after="200" w:line="320" w:lineRule="exact"/>
        <w:jc w:val="both"/>
        <w:rPr>
          <w:rFonts w:asciiTheme="minorBidi" w:hAnsiTheme="minorBidi"/>
          <w:color w:val="414042"/>
          <w:lang w:val="en-US"/>
        </w:rPr>
      </w:pPr>
      <w:r>
        <w:rPr>
          <w:rFonts w:asciiTheme="minorBidi" w:hAnsiTheme="minorBidi" w:hint="cs"/>
          <w:color w:val="414042"/>
          <w:rtl/>
          <w:lang w:val="en-US"/>
        </w:rPr>
        <w:t xml:space="preserve">התחבורה הציבורית במרבית המקומות בהן פועלים שירותי </w:t>
      </w:r>
      <w:r>
        <w:rPr>
          <w:rFonts w:asciiTheme="minorBidi" w:hAnsiTheme="minorBidi" w:hint="cs"/>
          <w:color w:val="414042"/>
          <w:lang w:val="en-US"/>
        </w:rPr>
        <w:t>TNC</w:t>
      </w:r>
      <w:r>
        <w:rPr>
          <w:rFonts w:asciiTheme="minorBidi" w:hAnsiTheme="minorBidi"/>
          <w:color w:val="414042"/>
          <w:lang w:val="en-US"/>
        </w:rPr>
        <w:t>s</w:t>
      </w:r>
      <w:r>
        <w:rPr>
          <w:rFonts w:asciiTheme="minorBidi" w:hAnsiTheme="minorBidi" w:hint="cs"/>
          <w:color w:val="414042"/>
          <w:rtl/>
          <w:lang w:val="en-US"/>
        </w:rPr>
        <w:t xml:space="preserve"> הינה יקרה מישראל. שירותי </w:t>
      </w:r>
      <w:r>
        <w:rPr>
          <w:rFonts w:asciiTheme="minorBidi" w:hAnsiTheme="minorBidi" w:hint="cs"/>
          <w:color w:val="414042"/>
          <w:lang w:val="en-US"/>
        </w:rPr>
        <w:t>TNC</w:t>
      </w:r>
      <w:r>
        <w:rPr>
          <w:rFonts w:asciiTheme="minorBidi" w:hAnsiTheme="minorBidi" w:hint="cs"/>
          <w:color w:val="414042"/>
          <w:rtl/>
          <w:lang w:val="en-US"/>
        </w:rPr>
        <w:t xml:space="preserve"> במחירים דומים לאלה של התחבורה הציבורית אכן עלולים ליצור מצב של זליגה מתחבורה ציבורית לשירותים אלה. בישראל המצב הוא שונה </w:t>
      </w:r>
      <w:r>
        <w:rPr>
          <w:rFonts w:asciiTheme="minorBidi" w:hAnsiTheme="minorBidi"/>
          <w:color w:val="414042"/>
          <w:rtl/>
          <w:lang w:val="en-US"/>
        </w:rPr>
        <w:t>–</w:t>
      </w:r>
      <w:r>
        <w:rPr>
          <w:rFonts w:asciiTheme="minorBidi" w:hAnsiTheme="minorBidi" w:hint="cs"/>
          <w:color w:val="414042"/>
          <w:rtl/>
          <w:lang w:val="en-US"/>
        </w:rPr>
        <w:t xml:space="preserve"> התחבורה הציבורית זולה יחסית (כ- 5 ₪ בלבד לנסיעה באוטובוס), ובמידה והנסיעה ב- </w:t>
      </w:r>
      <w:r>
        <w:rPr>
          <w:rFonts w:asciiTheme="minorBidi" w:hAnsiTheme="minorBidi" w:hint="cs"/>
          <w:color w:val="414042"/>
          <w:lang w:val="en-US"/>
        </w:rPr>
        <w:t>TNC</w:t>
      </w:r>
      <w:r>
        <w:rPr>
          <w:rFonts w:asciiTheme="minorBidi" w:hAnsiTheme="minorBidi" w:hint="cs"/>
          <w:color w:val="414042"/>
          <w:rtl/>
          <w:lang w:val="en-US"/>
        </w:rPr>
        <w:t xml:space="preserve"> </w:t>
      </w:r>
      <w:proofErr w:type="spellStart"/>
      <w:r>
        <w:rPr>
          <w:rFonts w:asciiTheme="minorBidi" w:hAnsiTheme="minorBidi" w:hint="cs"/>
          <w:color w:val="414042"/>
          <w:rtl/>
          <w:lang w:val="en-US"/>
        </w:rPr>
        <w:t>ימוסה</w:t>
      </w:r>
      <w:proofErr w:type="spellEnd"/>
      <w:r>
        <w:rPr>
          <w:rFonts w:asciiTheme="minorBidi" w:hAnsiTheme="minorBidi" w:hint="cs"/>
          <w:color w:val="414042"/>
          <w:rtl/>
          <w:lang w:val="en-US"/>
        </w:rPr>
        <w:t xml:space="preserve"> ב- 3 ₪ לנוסע, אזי פערי המחיר יהיו משמעותיים דיו כדי להבטיח שהזליגה, במידה ותהייה כזו, תסתכם באחוזים בודדים בלבד. מרבית הנוסעים דווקא יגיעו מהרכב הפרטי. </w:t>
      </w:r>
      <w:bookmarkStart w:id="0" w:name="_GoBack"/>
      <w:bookmarkEnd w:id="0"/>
    </w:p>
    <w:p w:rsidR="005F4317" w:rsidRDefault="005F4317" w:rsidP="005F4317">
      <w:pPr>
        <w:bidi/>
        <w:spacing w:after="200" w:line="320" w:lineRule="exact"/>
        <w:jc w:val="both"/>
        <w:rPr>
          <w:rFonts w:asciiTheme="minorBidi" w:hAnsiTheme="minorBidi"/>
          <w:color w:val="414042"/>
          <w:rtl/>
          <w:lang w:val="en-US"/>
        </w:rPr>
      </w:pPr>
      <w:r>
        <w:rPr>
          <w:rFonts w:asciiTheme="minorBidi" w:hAnsiTheme="minorBidi" w:hint="cs"/>
          <w:color w:val="414042"/>
          <w:rtl/>
          <w:lang w:val="en-US"/>
        </w:rPr>
        <w:lastRenderedPageBreak/>
        <w:t xml:space="preserve">אנו סבורים כי נדרשת מדיניות מאוזנת בתחום התחבורה השיתופית </w:t>
      </w:r>
      <w:r>
        <w:rPr>
          <w:rFonts w:asciiTheme="minorBidi" w:hAnsiTheme="minorBidi"/>
          <w:color w:val="414042"/>
          <w:rtl/>
          <w:lang w:val="en-US"/>
        </w:rPr>
        <w:t>–</w:t>
      </w:r>
      <w:r>
        <w:rPr>
          <w:rFonts w:asciiTheme="minorBidi" w:hAnsiTheme="minorBidi" w:hint="cs"/>
          <w:color w:val="414042"/>
          <w:rtl/>
          <w:lang w:val="en-US"/>
        </w:rPr>
        <w:t xml:space="preserve"> מחד, יש לעודד את הפעילות בתחום ולקדם אלטרנטיבות לרכב הפרטי, ומאידך, עידוד הפעילות צריך להיעשות תוך כדי התמודדות עם האתגרים שפתרונות אלו מביאים עימם. </w:t>
      </w:r>
    </w:p>
    <w:p w:rsidR="005F4317" w:rsidRDefault="005F4317" w:rsidP="005F4317">
      <w:pPr>
        <w:bidi/>
        <w:spacing w:after="200" w:line="320" w:lineRule="exact"/>
        <w:jc w:val="both"/>
        <w:rPr>
          <w:rFonts w:asciiTheme="minorBidi" w:hAnsiTheme="minorBidi"/>
          <w:color w:val="414042"/>
          <w:rtl/>
          <w:lang w:val="en-US"/>
        </w:rPr>
      </w:pPr>
      <w:r>
        <w:rPr>
          <w:rFonts w:asciiTheme="minorBidi" w:hAnsiTheme="minorBidi" w:hint="cs"/>
          <w:color w:val="414042"/>
          <w:rtl/>
          <w:lang w:val="en-US"/>
        </w:rPr>
        <w:t xml:space="preserve">לכן, אנו תומכים בגישה כי תחבורה שיתופית תוכל לעבוד בישראל </w:t>
      </w:r>
      <w:r w:rsidRPr="005F4317">
        <w:rPr>
          <w:rFonts w:asciiTheme="minorBidi" w:hAnsiTheme="minorBidi" w:hint="cs"/>
          <w:b/>
          <w:bCs/>
          <w:color w:val="414042"/>
          <w:rtl/>
          <w:lang w:val="en-US"/>
        </w:rPr>
        <w:t>כל עוד היא תאפשר נסיעה של למעלה מנוסע בודד בכל מצב</w:t>
      </w:r>
      <w:r>
        <w:rPr>
          <w:rFonts w:asciiTheme="minorBidi" w:hAnsiTheme="minorBidi" w:hint="cs"/>
          <w:color w:val="414042"/>
          <w:rtl/>
          <w:lang w:val="en-US"/>
        </w:rPr>
        <w:t xml:space="preserve"> (הסכמת הנוסע לצירוף נוסעים נוספים), </w:t>
      </w:r>
      <w:r w:rsidRPr="005F4317">
        <w:rPr>
          <w:rFonts w:asciiTheme="minorBidi" w:hAnsiTheme="minorBidi" w:hint="cs"/>
          <w:b/>
          <w:bCs/>
          <w:color w:val="414042"/>
          <w:rtl/>
          <w:lang w:val="en-US"/>
        </w:rPr>
        <w:t>ותוך מיסוי הנסיעות ב- 3 ₪</w:t>
      </w:r>
      <w:r>
        <w:rPr>
          <w:rFonts w:asciiTheme="minorBidi" w:hAnsiTheme="minorBidi" w:hint="cs"/>
          <w:color w:val="414042"/>
          <w:rtl/>
          <w:lang w:val="en-US"/>
        </w:rPr>
        <w:t xml:space="preserve"> </w:t>
      </w:r>
      <w:r w:rsidRPr="005F4317">
        <w:rPr>
          <w:rFonts w:asciiTheme="minorBidi" w:hAnsiTheme="minorBidi" w:hint="cs"/>
          <w:b/>
          <w:bCs/>
          <w:color w:val="414042"/>
          <w:rtl/>
          <w:lang w:val="en-US"/>
        </w:rPr>
        <w:t>לנוסע</w:t>
      </w:r>
      <w:r>
        <w:rPr>
          <w:rFonts w:asciiTheme="minorBidi" w:hAnsiTheme="minorBidi" w:hint="cs"/>
          <w:color w:val="414042"/>
          <w:rtl/>
          <w:lang w:val="en-US"/>
        </w:rPr>
        <w:t xml:space="preserve"> בכל נסיעה המונה 5 נוסעים ומטה, כך שתמיד ייווצר פער מחיר בין התחבורה הציבורית הזולה לבין השימוש בתחבורה השיתופית. כמו כן, חשוב להבטיח כי </w:t>
      </w:r>
      <w:r>
        <w:rPr>
          <w:rFonts w:asciiTheme="minorBidi" w:hAnsiTheme="minorBidi" w:hint="cs"/>
          <w:color w:val="414042"/>
          <w:lang w:val="en-US"/>
        </w:rPr>
        <w:t>TN</w:t>
      </w:r>
      <w:r>
        <w:rPr>
          <w:rFonts w:asciiTheme="minorBidi" w:hAnsiTheme="minorBidi"/>
          <w:color w:val="414042"/>
          <w:lang w:val="en-US"/>
        </w:rPr>
        <w:t>Cs</w:t>
      </w:r>
      <w:r>
        <w:rPr>
          <w:rFonts w:asciiTheme="minorBidi" w:hAnsiTheme="minorBidi" w:hint="cs"/>
          <w:color w:val="414042"/>
          <w:rtl/>
          <w:lang w:val="en-US"/>
        </w:rPr>
        <w:t xml:space="preserve"> לא יורשו להשתמש בנתיב תחבורה ציבורית, אלא אם הנתיב מאפשר נסיעה לרכב רב תפוסה והרכב הינו רב תפוסה. </w:t>
      </w:r>
    </w:p>
    <w:p w:rsidR="001A6FF4" w:rsidRPr="005F4317" w:rsidRDefault="001A6FF4">
      <w:pPr>
        <w:rPr>
          <w:lang w:val="en-US"/>
        </w:rPr>
      </w:pPr>
    </w:p>
    <w:sectPr w:rsidR="001A6FF4" w:rsidRPr="005F4317" w:rsidSect="007415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43FCB"/>
    <w:multiLevelType w:val="hybridMultilevel"/>
    <w:tmpl w:val="ADEE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17"/>
    <w:rsid w:val="001A6FF4"/>
    <w:rsid w:val="005F4317"/>
    <w:rsid w:val="007415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6587"/>
  <w15:chartTrackingRefBased/>
  <w15:docId w15:val="{DBE54515-FD77-4542-A9F7-E2A218BC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317"/>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3035</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2019-12-24T19:18:00Z</dcterms:created>
  <dcterms:modified xsi:type="dcterms:W3CDTF">2019-12-24T19:26:00Z</dcterms:modified>
</cp:coreProperties>
</file>